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04"/>
        <w:gridCol w:w="2077"/>
        <w:gridCol w:w="236"/>
        <w:gridCol w:w="1459"/>
        <w:gridCol w:w="1055"/>
        <w:gridCol w:w="1703"/>
        <w:gridCol w:w="1784"/>
      </w:tblGrid>
      <w:tr w:rsidR="009E5715" w14:paraId="0D96FCAA" w14:textId="77777777" w:rsidTr="00723530">
        <w:trPr>
          <w:gridAfter w:val="5"/>
          <w:wAfter w:w="6237" w:type="dxa"/>
        </w:trPr>
        <w:tc>
          <w:tcPr>
            <w:tcW w:w="1604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77" w:type="dxa"/>
          </w:tcPr>
          <w:p w14:paraId="33647935" w14:textId="26CB577B" w:rsidR="009E5715" w:rsidRPr="009E5715" w:rsidRDefault="00D5308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D53085" w14:paraId="76A18808" w14:textId="77777777" w:rsidTr="00723530">
        <w:tc>
          <w:tcPr>
            <w:tcW w:w="1604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77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59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55" w:type="dxa"/>
          </w:tcPr>
          <w:p w14:paraId="5D2AF4FE" w14:textId="13B7EF67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F0232D">
              <w:rPr>
                <w:rFonts w:asciiTheme="majorHAnsi" w:hAnsiTheme="majorHAnsi"/>
              </w:rPr>
              <w:t>S2</w:t>
            </w:r>
            <w:r w:rsidR="00D53085">
              <w:rPr>
                <w:rFonts w:asciiTheme="majorHAnsi" w:hAnsiTheme="majorHAnsi"/>
              </w:rPr>
              <w:t>2</w:t>
            </w:r>
          </w:p>
        </w:tc>
        <w:tc>
          <w:tcPr>
            <w:tcW w:w="1703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84" w:type="dxa"/>
          </w:tcPr>
          <w:p w14:paraId="0521A41C" w14:textId="19CA654C" w:rsidR="00211CE9" w:rsidRDefault="00D5308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Ocular irrigation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723530">
        <w:tc>
          <w:tcPr>
            <w:tcW w:w="3640" w:type="dxa"/>
          </w:tcPr>
          <w:p w14:paraId="4B07CC8B" w14:textId="1B628693" w:rsidR="009E5715" w:rsidRDefault="006E220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723530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723530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426B7750" w14:textId="77777777" w:rsidR="00723530" w:rsidRDefault="00723530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2FCD03E4" w14:textId="77777777" w:rsidR="00723530" w:rsidRDefault="00723530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0F3BB307" w14:textId="77777777" w:rsidR="00723530" w:rsidRDefault="00723530">
      <w:pPr>
        <w:rPr>
          <w:rFonts w:asciiTheme="majorHAnsi" w:hAnsiTheme="majorHAnsi"/>
        </w:rPr>
      </w:pPr>
    </w:p>
    <w:p w14:paraId="004FC347" w14:textId="77777777" w:rsidR="00723530" w:rsidRDefault="00723530">
      <w:pPr>
        <w:rPr>
          <w:rFonts w:asciiTheme="majorHAnsi" w:hAnsiTheme="majorHAnsi"/>
        </w:rPr>
      </w:pPr>
    </w:p>
    <w:p w14:paraId="0F0322F5" w14:textId="77777777" w:rsidR="00723530" w:rsidRDefault="00723530">
      <w:pPr>
        <w:rPr>
          <w:rFonts w:asciiTheme="majorHAnsi" w:hAnsiTheme="majorHAnsi"/>
        </w:rPr>
      </w:pPr>
    </w:p>
    <w:p w14:paraId="0660D246" w14:textId="77777777" w:rsidR="00723530" w:rsidRDefault="00723530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3179C829" w:rsidR="0044090B" w:rsidRPr="0044090B" w:rsidRDefault="00D53085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Ocular irrigation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32BFDDF" w14:textId="77777777" w:rsidR="00723530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09B73F16" w14:textId="77777777" w:rsidR="00723530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55FBF81F" w14:textId="77777777" w:rsidR="00723530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3E6AA1E4" w14:textId="77777777" w:rsidR="00723530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1BD17F7F" w14:textId="77777777" w:rsidR="00723530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4F14F28B" w:rsidR="003A4C7E" w:rsidRPr="003A4C7E" w:rsidRDefault="00723530" w:rsidP="0072353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71A99C4E" w14:textId="77777777" w:rsidR="00723530" w:rsidRPr="004B40DA" w:rsidRDefault="00723530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9"/>
        <w:gridCol w:w="2524"/>
        <w:gridCol w:w="2408"/>
        <w:gridCol w:w="2408"/>
      </w:tblGrid>
      <w:tr w:rsidR="004B40DA" w:rsidRPr="004B40DA" w14:paraId="2F479926" w14:textId="77777777" w:rsidTr="00D53085">
        <w:tc>
          <w:tcPr>
            <w:tcW w:w="252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D53085">
        <w:tc>
          <w:tcPr>
            <w:tcW w:w="2529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1B380122" w:rsidR="004B40DA" w:rsidRPr="004B40DA" w:rsidRDefault="00D53085" w:rsidP="00D53085">
            <w:pPr>
              <w:rPr>
                <w:rFonts w:asciiTheme="majorHAnsi" w:hAnsiTheme="majorHAnsi"/>
              </w:rPr>
            </w:pPr>
            <w:r w:rsidRPr="00D53085">
              <w:rPr>
                <w:rFonts w:asciiTheme="majorHAnsi" w:hAnsiTheme="majorHAnsi"/>
              </w:rPr>
              <w:t>Irrigate and debride ocular contaminants as part of the emergency management of ocular injury.</w:t>
            </w:r>
          </w:p>
        </w:tc>
        <w:tc>
          <w:tcPr>
            <w:tcW w:w="2524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D53085">
        <w:tc>
          <w:tcPr>
            <w:tcW w:w="2529" w:type="dxa"/>
            <w:tcBorders>
              <w:right w:val="double" w:sz="4" w:space="0" w:color="auto"/>
            </w:tcBorders>
          </w:tcPr>
          <w:p w14:paraId="3D75748F" w14:textId="0D43518F" w:rsidR="004B40DA" w:rsidRPr="004B40DA" w:rsidRDefault="00D53085" w:rsidP="00D53085">
            <w:pPr>
              <w:rPr>
                <w:rFonts w:asciiTheme="majorHAnsi" w:hAnsiTheme="majorHAnsi"/>
              </w:rPr>
            </w:pPr>
            <w:r w:rsidRPr="00D53085">
              <w:rPr>
                <w:rFonts w:asciiTheme="majorHAnsi" w:hAnsiTheme="majorHAnsi"/>
              </w:rPr>
              <w:t>Assess ocular pH and know for how</w:t>
            </w:r>
            <w:r>
              <w:rPr>
                <w:rFonts w:asciiTheme="majorHAnsi" w:hAnsiTheme="majorHAnsi"/>
              </w:rPr>
              <w:t xml:space="preserve"> long irrigation must continue.</w:t>
            </w:r>
          </w:p>
        </w:tc>
        <w:tc>
          <w:tcPr>
            <w:tcW w:w="2524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D53085">
        <w:tc>
          <w:tcPr>
            <w:tcW w:w="2529" w:type="dxa"/>
            <w:tcBorders>
              <w:right w:val="double" w:sz="4" w:space="0" w:color="auto"/>
            </w:tcBorders>
          </w:tcPr>
          <w:p w14:paraId="4F2C4B15" w14:textId="1289A35A" w:rsidR="004B40DA" w:rsidRPr="004B40DA" w:rsidRDefault="00D53085" w:rsidP="001638B5">
            <w:pPr>
              <w:rPr>
                <w:rFonts w:asciiTheme="majorHAnsi" w:hAnsiTheme="majorHAnsi"/>
              </w:rPr>
            </w:pPr>
            <w:r w:rsidRPr="00D53085">
              <w:rPr>
                <w:rFonts w:asciiTheme="majorHAnsi" w:hAnsiTheme="majorHAnsi"/>
              </w:rPr>
              <w:t>Give advice to others providing first-aid for eye injuries.</w:t>
            </w:r>
          </w:p>
        </w:tc>
        <w:tc>
          <w:tcPr>
            <w:tcW w:w="2524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666EA39E" w14:textId="77777777" w:rsidR="008F408A" w:rsidRDefault="008F408A" w:rsidP="00FE6453">
      <w:pPr>
        <w:rPr>
          <w:rFonts w:asciiTheme="majorHAnsi" w:hAnsiTheme="majorHAnsi"/>
          <w:b/>
        </w:rPr>
      </w:pPr>
    </w:p>
    <w:p w14:paraId="11B203A0" w14:textId="77777777" w:rsidR="00522C7E" w:rsidRDefault="00522C7E" w:rsidP="00FE6453">
      <w:pPr>
        <w:rPr>
          <w:rFonts w:asciiTheme="majorHAnsi" w:hAnsiTheme="majorHAnsi"/>
          <w:b/>
        </w:rPr>
      </w:pPr>
    </w:p>
    <w:p w14:paraId="7A2276F4" w14:textId="77777777" w:rsidR="00522C7E" w:rsidRDefault="00522C7E" w:rsidP="00FE6453">
      <w:pPr>
        <w:rPr>
          <w:rFonts w:asciiTheme="majorHAnsi" w:hAnsiTheme="majorHAnsi"/>
          <w:b/>
        </w:rPr>
      </w:pPr>
    </w:p>
    <w:p w14:paraId="38E618C4" w14:textId="77777777" w:rsidR="00522C7E" w:rsidRDefault="00522C7E" w:rsidP="00FE6453">
      <w:pPr>
        <w:rPr>
          <w:rFonts w:asciiTheme="majorHAnsi" w:hAnsiTheme="majorHAnsi"/>
          <w:b/>
        </w:rPr>
      </w:pPr>
    </w:p>
    <w:p w14:paraId="323924CC" w14:textId="77777777" w:rsidR="00522C7E" w:rsidRDefault="00522C7E" w:rsidP="00FE6453">
      <w:pPr>
        <w:rPr>
          <w:rFonts w:asciiTheme="majorHAnsi" w:hAnsiTheme="majorHAnsi"/>
          <w:b/>
        </w:rPr>
      </w:pPr>
    </w:p>
    <w:p w14:paraId="12DE4610" w14:textId="77777777" w:rsidR="00723530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Comments: </w:t>
      </w:r>
    </w:p>
    <w:p w14:paraId="3437A037" w14:textId="1C503BFC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723530">
        <w:rPr>
          <w:rFonts w:asciiTheme="majorHAnsi" w:hAnsiTheme="majorHAnsi"/>
          <w:b/>
        </w:rPr>
        <w:t xml:space="preserve"> which skills could be improved.</w:t>
      </w:r>
    </w:p>
    <w:p w14:paraId="042F0E9C" w14:textId="77777777" w:rsidR="00723530" w:rsidRPr="00FE6453" w:rsidRDefault="00723530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4D19E6B2" w14:textId="77777777" w:rsidR="00723530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1AF04E9A" w14:textId="77777777" w:rsidR="00723530" w:rsidRDefault="00723530" w:rsidP="00FE6453">
      <w:pPr>
        <w:rPr>
          <w:rFonts w:asciiTheme="majorHAnsi" w:hAnsiTheme="majorHAnsi"/>
        </w:rPr>
      </w:pPr>
    </w:p>
    <w:p w14:paraId="10043BB2" w14:textId="77777777" w:rsidR="00723530" w:rsidRDefault="00723530" w:rsidP="00FE6453">
      <w:pPr>
        <w:rPr>
          <w:rFonts w:asciiTheme="majorHAnsi" w:hAnsiTheme="majorHAnsi"/>
        </w:rPr>
      </w:pPr>
    </w:p>
    <w:p w14:paraId="42184CF3" w14:textId="75B424AF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0D72D5A9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55B57" w14:textId="77777777" w:rsidR="009246FA" w:rsidRDefault="009246FA" w:rsidP="00FE6453">
      <w:r>
        <w:separator/>
      </w:r>
    </w:p>
  </w:endnote>
  <w:endnote w:type="continuationSeparator" w:id="0">
    <w:p w14:paraId="3F3B642C" w14:textId="77777777" w:rsidR="009246FA" w:rsidRDefault="009246F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41615641"/>
      <w:docPartObj>
        <w:docPartGallery w:val="Page Numbers (Bottom of Page)"/>
        <w:docPartUnique/>
      </w:docPartObj>
    </w:sdtPr>
    <w:sdtContent>
      <w:p w14:paraId="67C72959" w14:textId="768B45E1" w:rsidR="00723530" w:rsidRDefault="00723530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2AF35F" w14:textId="77777777" w:rsidR="00723530" w:rsidRDefault="00723530" w:rsidP="007235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0055928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4605200B" w14:textId="119AD041" w:rsidR="00723530" w:rsidRPr="00723530" w:rsidRDefault="00723530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72353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723530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72353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723530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72353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C0C7C30" w14:textId="77777777" w:rsidR="00723530" w:rsidRDefault="00723530" w:rsidP="0072353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4F317" w14:textId="77777777" w:rsidR="009246FA" w:rsidRDefault="009246FA" w:rsidP="00FE6453">
      <w:r>
        <w:separator/>
      </w:r>
    </w:p>
  </w:footnote>
  <w:footnote w:type="continuationSeparator" w:id="0">
    <w:p w14:paraId="4938AB66" w14:textId="77777777" w:rsidR="009246FA" w:rsidRDefault="009246FA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70AE" w14:textId="6C4EEE89" w:rsidR="00723530" w:rsidRPr="00723530" w:rsidRDefault="00723530">
    <w:pPr>
      <w:pStyle w:val="Header"/>
      <w:rPr>
        <w:rFonts w:asciiTheme="majorHAnsi" w:hAnsiTheme="majorHAnsi" w:cstheme="majorHAnsi"/>
        <w:sz w:val="22"/>
        <w:szCs w:val="22"/>
      </w:rPr>
    </w:pPr>
    <w:r w:rsidRPr="00723530">
      <w:rPr>
        <w:rFonts w:asciiTheme="majorHAnsi" w:hAnsiTheme="majorHAnsi" w:cstheme="majorHAnsi"/>
        <w:sz w:val="22"/>
        <w:szCs w:val="22"/>
      </w:rPr>
      <w:t>PS22 – Ocular irrigation</w:t>
    </w:r>
  </w:p>
  <w:p w14:paraId="1BE10BD2" w14:textId="77777777" w:rsidR="00723530" w:rsidRDefault="00723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738977">
    <w:abstractNumId w:val="1"/>
  </w:num>
  <w:num w:numId="2" w16cid:durableId="728847557">
    <w:abstractNumId w:val="4"/>
  </w:num>
  <w:num w:numId="3" w16cid:durableId="1000696188">
    <w:abstractNumId w:val="2"/>
  </w:num>
  <w:num w:numId="4" w16cid:durableId="760033528">
    <w:abstractNumId w:val="0"/>
  </w:num>
  <w:num w:numId="5" w16cid:durableId="1987468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638B5"/>
    <w:rsid w:val="00211CE9"/>
    <w:rsid w:val="002A469B"/>
    <w:rsid w:val="002D50F4"/>
    <w:rsid w:val="003A4C7E"/>
    <w:rsid w:val="0044090B"/>
    <w:rsid w:val="004B40DA"/>
    <w:rsid w:val="00501028"/>
    <w:rsid w:val="00522C7E"/>
    <w:rsid w:val="005D4506"/>
    <w:rsid w:val="006E2207"/>
    <w:rsid w:val="00723530"/>
    <w:rsid w:val="0075378D"/>
    <w:rsid w:val="0083511A"/>
    <w:rsid w:val="008C54FA"/>
    <w:rsid w:val="008E1F0C"/>
    <w:rsid w:val="008F408A"/>
    <w:rsid w:val="009246FA"/>
    <w:rsid w:val="009E5715"/>
    <w:rsid w:val="00A74C5A"/>
    <w:rsid w:val="00AB08AE"/>
    <w:rsid w:val="00BF0E63"/>
    <w:rsid w:val="00C43248"/>
    <w:rsid w:val="00D53085"/>
    <w:rsid w:val="00F0232D"/>
    <w:rsid w:val="00FC6617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723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2019-01-28T21:38:00Z</dcterms:created>
  <dcterms:modified xsi:type="dcterms:W3CDTF">2023-11-01T23:23:00Z</dcterms:modified>
</cp:coreProperties>
</file>